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DD48" w14:textId="77777777" w:rsidR="00C530FD" w:rsidRDefault="00BA790D">
      <w:pPr>
        <w:spacing w:after="0"/>
        <w:ind w:left="-462"/>
      </w:pPr>
      <w:r>
        <w:rPr>
          <w:noProof/>
        </w:rPr>
        <w:drawing>
          <wp:inline distT="0" distB="0" distL="0" distR="0" wp14:anchorId="4C1B307B" wp14:editId="4A1FB959">
            <wp:extent cx="2931578" cy="389255"/>
            <wp:effectExtent l="0" t="0" r="0" b="0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1578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  </w:t>
      </w:r>
      <w:r>
        <w:t xml:space="preserve">  </w:t>
      </w:r>
    </w:p>
    <w:p w14:paraId="5D2819F3" w14:textId="77777777" w:rsidR="00C530FD" w:rsidRDefault="00BA790D">
      <w:pPr>
        <w:spacing w:after="205"/>
        <w:ind w:left="29"/>
      </w:pP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sz w:val="20"/>
        </w:rPr>
        <w:t xml:space="preserve"> </w:t>
      </w:r>
      <w:r>
        <w:t xml:space="preserve">  </w:t>
      </w:r>
    </w:p>
    <w:p w14:paraId="667876C9" w14:textId="77777777" w:rsidR="00C530FD" w:rsidRDefault="00BA790D">
      <w:pPr>
        <w:spacing w:after="0"/>
        <w:ind w:left="14"/>
      </w:pPr>
      <w:r>
        <w:rPr>
          <w:b/>
          <w:sz w:val="28"/>
        </w:rPr>
        <w:t>Prior Authorization Guidelines and eviCore services - Medicare</w:t>
      </w:r>
      <w:r>
        <w:t xml:space="preserve">  </w:t>
      </w:r>
    </w:p>
    <w:p w14:paraId="3671F25C" w14:textId="77777777" w:rsidR="00C530FD" w:rsidRDefault="00BA790D">
      <w:pPr>
        <w:spacing w:after="9" w:line="248" w:lineRule="auto"/>
        <w:ind w:left="-5" w:right="134" w:hanging="10"/>
      </w:pPr>
      <w:r>
        <w:rPr>
          <w:i/>
          <w:sz w:val="19"/>
        </w:rPr>
        <w:t xml:space="preserve">The services listed in the table below require prior authorization as a condition of payment.  </w:t>
      </w:r>
      <w:r>
        <w:t xml:space="preserve"> </w:t>
      </w:r>
    </w:p>
    <w:p w14:paraId="4C6B7821" w14:textId="77777777" w:rsidR="00C530FD" w:rsidRDefault="00BA790D">
      <w:pPr>
        <w:spacing w:after="222" w:line="248" w:lineRule="auto"/>
        <w:ind w:left="-5" w:right="134" w:hanging="10"/>
      </w:pPr>
      <w:r>
        <w:rPr>
          <w:b/>
          <w:i/>
          <w:sz w:val="19"/>
        </w:rPr>
        <w:t>Important note:</w:t>
      </w:r>
      <w:r>
        <w:rPr>
          <w:i/>
          <w:sz w:val="19"/>
        </w:rPr>
        <w:t xml:space="preserve"> All </w:t>
      </w:r>
      <w:r>
        <w:rPr>
          <w:i/>
          <w:color w:val="0563C1"/>
          <w:sz w:val="19"/>
          <w:u w:val="single" w:color="0563C1"/>
        </w:rPr>
        <w:t>eviCore</w:t>
      </w:r>
      <w:r>
        <w:rPr>
          <w:i/>
          <w:sz w:val="19"/>
        </w:rPr>
        <w:t xml:space="preserve"> prior authorizations are submitted through the </w:t>
      </w:r>
      <w:r>
        <w:rPr>
          <w:i/>
          <w:color w:val="0563C1"/>
          <w:sz w:val="19"/>
          <w:u w:val="single" w:color="0563C1"/>
        </w:rPr>
        <w:t>eviCore</w:t>
      </w:r>
      <w:r>
        <w:rPr>
          <w:i/>
          <w:sz w:val="19"/>
        </w:rPr>
        <w:t xml:space="preserve"> website, using a simple, easy-to-use application. Proper submission ensures timely processing. </w:t>
      </w:r>
      <w:r>
        <w:t xml:space="preserve"> </w:t>
      </w:r>
    </w:p>
    <w:p w14:paraId="51EC797B" w14:textId="77777777" w:rsidR="00C530FD" w:rsidRDefault="00BA790D">
      <w:pPr>
        <w:spacing w:after="0"/>
        <w:ind w:left="29"/>
      </w:pPr>
      <w:r>
        <w:rPr>
          <w:b/>
          <w:sz w:val="14"/>
        </w:rPr>
        <w:t xml:space="preserve"> </w:t>
      </w:r>
      <w:r>
        <w:rPr>
          <w:i/>
          <w:sz w:val="20"/>
        </w:rPr>
        <w:t xml:space="preserve"> </w:t>
      </w:r>
      <w:r>
        <w:t xml:space="preserve">  </w:t>
      </w:r>
    </w:p>
    <w:tbl>
      <w:tblPr>
        <w:tblStyle w:val="TableGrid1"/>
        <w:tblW w:w="10610" w:type="dxa"/>
        <w:tblInd w:w="172" w:type="dxa"/>
        <w:tblCellMar>
          <w:top w:w="166" w:type="dxa"/>
          <w:bottom w:w="6" w:type="dxa"/>
        </w:tblCellMar>
        <w:tblLook w:val="04A0" w:firstRow="1" w:lastRow="0" w:firstColumn="1" w:lastColumn="0" w:noHBand="0" w:noVBand="1"/>
      </w:tblPr>
      <w:tblGrid>
        <w:gridCol w:w="3533"/>
        <w:gridCol w:w="4289"/>
        <w:gridCol w:w="2788"/>
      </w:tblGrid>
      <w:tr w:rsidR="00646423" w:rsidRPr="007A1878" w14:paraId="0A2E6B6E" w14:textId="77777777" w:rsidTr="1D0CF251">
        <w:trPr>
          <w:trHeight w:val="551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26C5" w14:textId="46528917" w:rsidR="00646423" w:rsidRPr="002D290B" w:rsidRDefault="00646423" w:rsidP="00BA790D">
            <w:pPr>
              <w:ind w:left="116"/>
              <w:rPr>
                <w:b/>
                <w:bCs/>
                <w:sz w:val="36"/>
                <w:szCs w:val="36"/>
              </w:rPr>
            </w:pPr>
            <w:r w:rsidRPr="002D290B">
              <w:rPr>
                <w:b/>
                <w:bCs/>
                <w:sz w:val="36"/>
                <w:szCs w:val="36"/>
              </w:rPr>
              <w:t>Service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229D" w14:textId="655ACF52" w:rsidR="00646423" w:rsidRPr="002D290B" w:rsidRDefault="00646423" w:rsidP="00BA790D">
            <w:pPr>
              <w:ind w:left="293"/>
              <w:rPr>
                <w:b/>
                <w:bCs/>
                <w:sz w:val="36"/>
                <w:szCs w:val="36"/>
              </w:rPr>
            </w:pPr>
            <w:r w:rsidRPr="002D290B">
              <w:rPr>
                <w:b/>
                <w:bCs/>
                <w:sz w:val="36"/>
                <w:szCs w:val="36"/>
              </w:rPr>
              <w:t xml:space="preserve">Authorization required through the Provider Portal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0D314" w14:textId="24199D27" w:rsidR="00646423" w:rsidRPr="002D290B" w:rsidRDefault="00646423" w:rsidP="00BA790D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D29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Authorization required through eviCore</w:t>
            </w:r>
          </w:p>
        </w:tc>
      </w:tr>
      <w:tr w:rsidR="00C530FD" w14:paraId="35C0E1D5" w14:textId="77777777" w:rsidTr="1D0CF251">
        <w:trPr>
          <w:trHeight w:val="551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3C5B6" w14:textId="77777777" w:rsidR="00C530FD" w:rsidRDefault="00BA790D" w:rsidP="00BA790D">
            <w:pPr>
              <w:ind w:left="116"/>
            </w:pPr>
            <w:r>
              <w:t xml:space="preserve">Acute rehabilitation Admissions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491B6" w14:textId="77777777" w:rsidR="00C530FD" w:rsidRDefault="00BA790D" w:rsidP="00BA790D">
            <w:pPr>
              <w:ind w:left="293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6CE9A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290B5FC4" w14:textId="77777777" w:rsidTr="1D0CF251">
        <w:trPr>
          <w:trHeight w:val="1334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73D5" w14:textId="4DA76B9C" w:rsidR="00C530FD" w:rsidRDefault="00BA790D" w:rsidP="00BA790D">
            <w:pPr>
              <w:ind w:left="116" w:right="24"/>
            </w:pPr>
            <w:r>
              <w:t xml:space="preserve">Advanced radiology services (CT, MRI, PET scans, </w:t>
            </w:r>
            <w:r w:rsidR="007442E3">
              <w:t>stress echocardiography</w:t>
            </w:r>
            <w:r>
              <w:t>, cardiac nuclear medicine imaging, 3D Imaging.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88D9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B7D5" w14:textId="77777777" w:rsidR="00C530FD" w:rsidRDefault="00BA790D" w:rsidP="00BA790D">
            <w:pPr>
              <w:ind w:left="300"/>
            </w:pPr>
            <w: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72DC72C3" w14:textId="77777777" w:rsidTr="1D0CF251">
        <w:trPr>
          <w:trHeight w:val="550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9F92" w14:textId="77777777" w:rsidR="00C530FD" w:rsidRDefault="00BA790D" w:rsidP="00BA790D">
            <w:pPr>
              <w:ind w:left="116"/>
            </w:pPr>
            <w:r>
              <w:t xml:space="preserve">Air Ambulance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74D0" w14:textId="77777777" w:rsidR="00C530FD" w:rsidRDefault="00BA790D" w:rsidP="00BA790D">
            <w:pPr>
              <w:ind w:left="293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9220E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46E9845F" w14:textId="77777777" w:rsidTr="1D0CF251">
        <w:trPr>
          <w:trHeight w:val="835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B9077" w14:textId="77777777" w:rsidR="00C530FD" w:rsidRDefault="00BA790D" w:rsidP="00BA790D">
            <w:pPr>
              <w:ind w:left="116"/>
            </w:pPr>
            <w:r>
              <w:t xml:space="preserve">Automatic Implantable Cardioverter  </w:t>
            </w:r>
          </w:p>
          <w:p w14:paraId="3851CED1" w14:textId="74A76830" w:rsidR="00C530FD" w:rsidRDefault="00BA790D" w:rsidP="00BA790D">
            <w:pPr>
              <w:ind w:left="116"/>
            </w:pPr>
            <w:r>
              <w:t>Defibrillators (AICD)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FA7F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1BA6B" w14:textId="77777777" w:rsidR="00C530FD" w:rsidRDefault="00BA790D" w:rsidP="00BA790D">
            <w:pPr>
              <w:ind w:left="300"/>
            </w:pPr>
            <w: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5DF1A567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800C4" w14:textId="77777777" w:rsidR="00C530FD" w:rsidRDefault="00BA790D" w:rsidP="00BA790D">
            <w:pPr>
              <w:ind w:left="116"/>
            </w:pPr>
            <w:r>
              <w:t xml:space="preserve">Chiropractic Therapy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200ED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2D89" w14:textId="77777777" w:rsidR="00C530FD" w:rsidRDefault="00BA790D" w:rsidP="00BA790D">
            <w:pPr>
              <w:ind w:left="300"/>
            </w:pPr>
            <w: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027456B6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48F2" w14:textId="77777777" w:rsidR="00C530FD" w:rsidRDefault="00BA790D" w:rsidP="00BA790D">
            <w:pPr>
              <w:ind w:left="116"/>
            </w:pPr>
            <w:r>
              <w:t xml:space="preserve">Some potentially cosmetic services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22E4C" w14:textId="77777777" w:rsidR="00C530FD" w:rsidRDefault="00BA790D" w:rsidP="00BA790D">
            <w:pPr>
              <w:ind w:left="293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1743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5B6E579E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F30D9" w14:textId="77777777" w:rsidR="00C530FD" w:rsidRDefault="00BA790D" w:rsidP="00BA790D">
            <w:pPr>
              <w:ind w:left="116"/>
            </w:pPr>
            <w:r>
              <w:t xml:space="preserve">Diagnostic cardiac catheterization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DF88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480F" w14:textId="77777777" w:rsidR="00C530FD" w:rsidRDefault="00BA790D" w:rsidP="00BA790D">
            <w:pPr>
              <w:ind w:left="300"/>
            </w:pPr>
            <w: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17171613" w14:textId="77777777" w:rsidTr="1D0CF251">
        <w:trPr>
          <w:trHeight w:val="835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1F04" w14:textId="77777777" w:rsidR="00C530FD" w:rsidRDefault="00BA790D" w:rsidP="00BA790D">
            <w:pPr>
              <w:ind w:left="116"/>
            </w:pPr>
            <w:r>
              <w:t xml:space="preserve">Durable Medical Equipment (DME) over $500 and all DME rentals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6B566" w14:textId="77777777" w:rsidR="00C530FD" w:rsidRDefault="00BA790D" w:rsidP="00BA790D">
            <w:pPr>
              <w:tabs>
                <w:tab w:val="center" w:pos="966"/>
              </w:tabs>
              <w:ind w:left="-14"/>
            </w:pPr>
            <w:r>
              <w:t xml:space="preserve"> </w:t>
            </w:r>
            <w:r>
              <w:tab/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AE78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7A58A395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A0A1" w14:textId="77777777" w:rsidR="00C530FD" w:rsidRDefault="00BA790D" w:rsidP="00BA790D">
            <w:pPr>
              <w:ind w:left="116"/>
            </w:pPr>
            <w:r>
              <w:t xml:space="preserve">Elective hospitalizations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D3680" w14:textId="77777777" w:rsidR="00C530FD" w:rsidRDefault="00BA790D" w:rsidP="00BA790D">
            <w:pPr>
              <w:ind w:left="293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0A9A3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09F9C153" w14:textId="77777777" w:rsidTr="1D0CF251">
        <w:trPr>
          <w:trHeight w:val="838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955F" w14:textId="77777777" w:rsidR="00C530FD" w:rsidRDefault="00BA790D" w:rsidP="00BA790D">
            <w:pPr>
              <w:ind w:left="116"/>
            </w:pPr>
            <w:r>
              <w:t xml:space="preserve">Endovascular ablation of varicose veins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3C4C" w14:textId="77777777" w:rsidR="00C530FD" w:rsidRDefault="00BA790D" w:rsidP="00BA790D">
            <w:pPr>
              <w:ind w:left="293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00D6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954AD8" w14:paraId="10060AED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0AC7" w14:textId="463E9183" w:rsidR="00954AD8" w:rsidRDefault="00954AD8" w:rsidP="00BA790D">
            <w:pPr>
              <w:ind w:left="116"/>
            </w:pPr>
            <w:r>
              <w:lastRenderedPageBreak/>
              <w:t>Facility based Sleep Management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05541" w14:textId="3F531035" w:rsidR="00954AD8" w:rsidRDefault="00954AD8" w:rsidP="00BA790D">
            <w:pPr>
              <w:ind w:left="293"/>
            </w:pPr>
            <w: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353E3" w14:textId="77777777" w:rsidR="00954AD8" w:rsidRDefault="00954AD8" w:rsidP="00BA790D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530FD" w14:paraId="1E93357A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4DBE" w14:textId="77777777" w:rsidR="00C530FD" w:rsidRDefault="00BA790D" w:rsidP="00BA790D">
            <w:pPr>
              <w:ind w:left="116"/>
            </w:pPr>
            <w:r>
              <w:t xml:space="preserve">Home services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55285" w14:textId="77777777" w:rsidR="00C530FD" w:rsidRDefault="00BA790D" w:rsidP="00BA790D">
            <w:pPr>
              <w:ind w:left="293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BA770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2779DD78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74F3B" w14:textId="77777777" w:rsidR="00C530FD" w:rsidRDefault="00BA790D" w:rsidP="00BA790D">
            <w:pPr>
              <w:ind w:left="116"/>
            </w:pPr>
            <w:r>
              <w:t xml:space="preserve">Hyperbaric oxygen therapy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4FF7" w14:textId="77777777" w:rsidR="00C530FD" w:rsidRDefault="00BA790D" w:rsidP="00BA790D">
            <w:pPr>
              <w:ind w:left="293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3A627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A92988" w14:paraId="58205E6D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12967" w14:textId="4FE02C4C" w:rsidR="00A92988" w:rsidRDefault="00A92988" w:rsidP="00BA790D">
            <w:pPr>
              <w:ind w:left="116"/>
            </w:pPr>
            <w:r>
              <w:t>NICU and/or detained Newborn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487B" w14:textId="3CFB8DBE" w:rsidR="00A92988" w:rsidRDefault="00A92988" w:rsidP="00BA790D">
            <w:pPr>
              <w:ind w:left="293"/>
            </w:pPr>
            <w: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F7E63" w14:textId="77777777" w:rsidR="00A92988" w:rsidRDefault="00A92988" w:rsidP="00BA790D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530FD" w14:paraId="2484F2FD" w14:textId="77777777" w:rsidTr="1D0CF251">
        <w:trPr>
          <w:trHeight w:val="1126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FA05" w14:textId="20EA99A4" w:rsidR="00C530FD" w:rsidRDefault="00BA790D" w:rsidP="00BA790D">
            <w:pPr>
              <w:ind w:left="4"/>
            </w:pPr>
            <w:r>
              <w:t xml:space="preserve">  Non-oncology high-cost injectable drugs including gene/therapy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58D9" w14:textId="77777777" w:rsidR="00C530FD" w:rsidRDefault="00BA790D" w:rsidP="00BA790D">
            <w:pPr>
              <w:ind w:left="293"/>
            </w:pPr>
            <w:r>
              <w:t xml:space="preserve">Provider Portal Drugs Requiring   </w:t>
            </w:r>
          </w:p>
          <w:p w14:paraId="14CA5E2B" w14:textId="5F260D65" w:rsidR="00C530FD" w:rsidRDefault="00BA790D" w:rsidP="00BA790D">
            <w:pPr>
              <w:ind w:left="293" w:hanging="288"/>
            </w:pPr>
            <w:r>
              <w:t xml:space="preserve">  </w:t>
            </w:r>
            <w:r>
              <w:tab/>
              <w:t xml:space="preserve">Authorization   </w:t>
            </w:r>
            <w:r>
              <w:rPr>
                <w:color w:val="0562C1"/>
                <w:u w:val="single" w:color="0562C1"/>
              </w:rPr>
              <w:t>www.HPPlans.com/priorauth</w:t>
            </w:r>
            <w: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B493A" w14:textId="77777777" w:rsidR="00C530FD" w:rsidRDefault="00BA790D" w:rsidP="00BA790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34822A61" w14:textId="77777777" w:rsidTr="1D0CF251">
        <w:trPr>
          <w:trHeight w:val="1126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A13D" w14:textId="77777777" w:rsidR="00C530FD" w:rsidRDefault="00BA790D" w:rsidP="00BA790D">
            <w:pPr>
              <w:ind w:left="113"/>
            </w:pPr>
            <w:r>
              <w:t xml:space="preserve">Medical Oncology and Supportive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  <w:p w14:paraId="64B86604" w14:textId="77777777" w:rsidR="00C530FD" w:rsidRDefault="00BA790D" w:rsidP="00BA790D">
            <w:pPr>
              <w:ind w:left="113"/>
            </w:pPr>
            <w:r>
              <w:t xml:space="preserve">Drugs including Chemotherapy as   </w:t>
            </w:r>
          </w:p>
          <w:p w14:paraId="112EA4E3" w14:textId="77777777" w:rsidR="00C530FD" w:rsidRDefault="00BA790D" w:rsidP="00BA790D">
            <w:pPr>
              <w:ind w:left="113"/>
            </w:pPr>
            <w:r>
              <w:t xml:space="preserve">Home Infusion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4E7D" w14:textId="77777777" w:rsidR="00C530FD" w:rsidRDefault="00BA790D" w:rsidP="00BA790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E9D4" w14:textId="77777777" w:rsidR="00C530FD" w:rsidRDefault="00BA790D" w:rsidP="00135712">
            <w: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0B3CD38A" w14:textId="77777777" w:rsidTr="1D0CF251">
        <w:trPr>
          <w:trHeight w:val="835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0A635" w14:textId="77777777" w:rsidR="00C530FD" w:rsidRDefault="00BA790D" w:rsidP="00BA790D">
            <w:pPr>
              <w:ind w:left="113"/>
            </w:pPr>
            <w:r>
              <w:t xml:space="preserve">Outpatient spine and joint and back surgeries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4E000" w14:textId="77777777" w:rsidR="00C530FD" w:rsidRDefault="00BA790D" w:rsidP="00BA790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221EF" w14:textId="77777777" w:rsidR="00C530FD" w:rsidRDefault="00BA790D" w:rsidP="00BA790D">
            <w: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135712" w14:paraId="1F2E0635" w14:textId="77777777" w:rsidTr="1D0CF251">
        <w:trPr>
          <w:trHeight w:val="835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94481" w14:textId="440192A3" w:rsidR="00135712" w:rsidRDefault="00135712" w:rsidP="00135712">
            <w:pPr>
              <w:ind w:left="113"/>
            </w:pPr>
            <w:r>
              <w:rPr>
                <w:rStyle w:val="normaltextrun"/>
                <w:shd w:val="clear" w:color="auto" w:fill="FFFFFF"/>
              </w:rPr>
              <w:t>Outpatient therapy services: Physical therapy {PT}, occupational therapy {OT}, or speech therapy {ST} services.    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60399" w14:textId="77777777" w:rsidR="00135712" w:rsidRDefault="00135712" w:rsidP="00BA79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4CC4A" w14:textId="1E3C393E" w:rsidR="00135712" w:rsidRDefault="00135712" w:rsidP="00BA790D">
            <w:r>
              <w:t>eviCore</w:t>
            </w:r>
          </w:p>
        </w:tc>
      </w:tr>
      <w:tr w:rsidR="00C530FD" w14:paraId="5C5DA156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FAD3" w14:textId="77777777" w:rsidR="00C530FD" w:rsidRDefault="00BA790D" w:rsidP="00BA790D">
            <w:pPr>
              <w:ind w:left="113"/>
            </w:pPr>
            <w:r>
              <w:t xml:space="preserve">Outpatient vascular surgeries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3225" w14:textId="77777777" w:rsidR="00C530FD" w:rsidRDefault="00BA790D" w:rsidP="00BA790D">
            <w:pPr>
              <w:ind w:left="288"/>
            </w:pPr>
            <w:r>
              <w:t xml:space="preserve">Provider Portal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5F7B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C530FD" w14:paraId="75D0BC59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34E2A" w14:textId="77777777" w:rsidR="00C530FD" w:rsidRDefault="00BA790D" w:rsidP="00BA790D">
            <w:pPr>
              <w:ind w:left="113"/>
            </w:pPr>
            <w:r>
              <w:t xml:space="preserve">Pain management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66A5" w14:textId="77777777" w:rsidR="00C530FD" w:rsidRDefault="00BA790D" w:rsidP="00BA790D">
            <w:pPr>
              <w:ind w:left="288"/>
            </w:pP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08310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>e</w:t>
            </w:r>
            <w:r>
              <w:t>viCore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7E4FDD68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6A3BB" w14:textId="77777777" w:rsidR="00C530FD" w:rsidRDefault="00BA790D" w:rsidP="00BA790D">
            <w:pPr>
              <w:ind w:left="113"/>
            </w:pPr>
            <w:r>
              <w:t xml:space="preserve">Permanent pacemakers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43173" w14:textId="77777777" w:rsidR="00C530FD" w:rsidRDefault="00BA790D" w:rsidP="00BA790D">
            <w:pPr>
              <w:ind w:left="288"/>
            </w:pP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CD91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>e</w:t>
            </w:r>
            <w:r>
              <w:t>viCore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28435892" w14:textId="77777777" w:rsidTr="1D0CF251">
        <w:trPr>
          <w:trHeight w:val="749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E5A7" w14:textId="77777777" w:rsidR="00C530FD" w:rsidRDefault="00BA790D" w:rsidP="00BA790D">
            <w:pPr>
              <w:ind w:left="113"/>
            </w:pPr>
            <w:r>
              <w:t xml:space="preserve">Pharmacy specific drug prior authorizations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00FB6" w14:textId="77777777" w:rsidR="00C530FD" w:rsidRDefault="00BA790D" w:rsidP="00BA790D">
            <w:pPr>
              <w:ind w:left="288"/>
            </w:pPr>
            <w:r>
              <w:t xml:space="preserve">Drugs Requiring Authorization – </w:t>
            </w:r>
            <w:r>
              <w:rPr>
                <w:color w:val="0562C1"/>
                <w:u w:val="single" w:color="0562C1"/>
              </w:rPr>
              <w:t>www.HPPlans.com/priorauth</w:t>
            </w:r>
            <w: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7D00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7FB65A3B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9E46" w14:textId="77777777" w:rsidR="00C530FD" w:rsidRDefault="00BA790D" w:rsidP="00BA790D">
            <w:pPr>
              <w:ind w:left="113"/>
            </w:pPr>
            <w:r>
              <w:t xml:space="preserve">Prosthetics/orthotics – over $500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9B6FA" w14:textId="77777777" w:rsidR="00C530FD" w:rsidRDefault="00BA790D" w:rsidP="00BA790D">
            <w:pPr>
              <w:ind w:left="288"/>
            </w:pPr>
            <w: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D5C9B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5FB88702" w14:textId="77777777" w:rsidTr="1D0CF251">
        <w:trPr>
          <w:trHeight w:val="545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84EB" w14:textId="77777777" w:rsidR="00C530FD" w:rsidRDefault="00BA790D" w:rsidP="00BA790D">
            <w:pPr>
              <w:ind w:left="113"/>
            </w:pPr>
            <w:r>
              <w:t xml:space="preserve">Radiation Oncology </w:t>
            </w:r>
            <w:r>
              <w:rPr>
                <w:i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7EC09" w14:textId="77777777" w:rsidR="00C530FD" w:rsidRDefault="00BA790D" w:rsidP="00BA790D">
            <w:pPr>
              <w:ind w:left="288"/>
            </w:pPr>
            <w:r>
              <w:t xml:space="preserve">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E5BE" w14:textId="77777777" w:rsidR="00C530FD" w:rsidRDefault="00BA790D" w:rsidP="00BA790D">
            <w:r>
              <w:t xml:space="preserve">eviCore </w:t>
            </w:r>
            <w:r>
              <w:rPr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3B8936A0" w14:textId="77777777" w:rsidTr="1D0CF251">
        <w:trPr>
          <w:trHeight w:val="1018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04186" w14:textId="77777777" w:rsidR="00C530FD" w:rsidRDefault="00BA790D" w:rsidP="00BA790D">
            <w:pPr>
              <w:ind w:left="113"/>
            </w:pPr>
            <w:r>
              <w:t xml:space="preserve">Services, procedures, items, or drugs considered to be new or emerging technology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9DCE" w14:textId="77777777" w:rsidR="00C530FD" w:rsidRDefault="00BA790D" w:rsidP="00BA790D">
            <w:pPr>
              <w:ind w:left="288"/>
            </w:pPr>
            <w: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89F6E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699F6D59" w14:textId="77777777" w:rsidTr="1D0CF251">
        <w:trPr>
          <w:trHeight w:val="749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15A4A" w14:textId="77777777" w:rsidR="00C530FD" w:rsidRDefault="00BA790D" w:rsidP="00BA790D">
            <w:pPr>
              <w:ind w:left="113"/>
            </w:pPr>
            <w:r>
              <w:lastRenderedPageBreak/>
              <w:t xml:space="preserve">Services/procedures performed by non-participating providers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8B45" w14:textId="77777777" w:rsidR="00C530FD" w:rsidRDefault="00BA790D" w:rsidP="00BA790D">
            <w:pPr>
              <w:ind w:left="288"/>
            </w:pPr>
            <w: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8AD5C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570A3C0D" w14:textId="77777777" w:rsidTr="1D0CF251">
        <w:trPr>
          <w:trHeight w:val="1286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656BC" w14:textId="7E131D03" w:rsidR="00893D3A" w:rsidRDefault="003471C6" w:rsidP="003471C6">
            <w:pPr>
              <w:spacing w:after="14"/>
            </w:pPr>
            <w:r>
              <w:t xml:space="preserve">   </w:t>
            </w:r>
            <w:r w:rsidR="00893D3A">
              <w:t xml:space="preserve">Provider Portal Drugs Requiring    </w:t>
            </w:r>
          </w:p>
          <w:p w14:paraId="7E45A88E" w14:textId="078A3C7F" w:rsidR="00C530FD" w:rsidRDefault="00893D3A" w:rsidP="00BA790D">
            <w:pPr>
              <w:ind w:left="113"/>
            </w:pPr>
            <w:r>
              <w:rPr>
                <w:kern w:val="0"/>
                <w14:ligatures w14:val="none"/>
              </w:rPr>
              <w:t xml:space="preserve">   Authorization    </w:t>
            </w:r>
            <w:r>
              <w:rPr>
                <w:kern w:val="0"/>
                <w14:ligatures w14:val="none"/>
              </w:rPr>
              <w:tab/>
              <w:t xml:space="preserve">–   </w:t>
            </w:r>
            <w:hyperlink r:id="rId8" w:history="1">
              <w:r>
                <w:rPr>
                  <w:rStyle w:val="Hyperlink"/>
                  <w:color w:val="0563C1"/>
                  <w:kern w:val="0"/>
                  <w14:ligatures w14:val="none"/>
                </w:rPr>
                <w:t>www.HPPlans.com/priora</w:t>
              </w:r>
            </w:hyperlink>
            <w:hyperlink r:id="rId9" w:history="1">
              <w:r>
                <w:rPr>
                  <w:rStyle w:val="Hyperlink"/>
                  <w:color w:val="0563C1"/>
                  <w:kern w:val="0"/>
                  <w14:ligatures w14:val="none"/>
                </w:rPr>
                <w:t>u</w:t>
              </w:r>
            </w:hyperlink>
            <w:hyperlink r:id="rId10" w:history="1">
              <w:r>
                <w:rPr>
                  <w:rStyle w:val="Hyperlink"/>
                  <w:color w:val="0562C1"/>
                  <w:kern w:val="0"/>
                  <w14:ligatures w14:val="none"/>
                </w:rPr>
                <w:t>t</w:t>
              </w:r>
            </w:hyperlink>
            <w:hyperlink r:id="rId11" w:history="1">
              <w:r>
                <w:rPr>
                  <w:rStyle w:val="Hyperlink"/>
                  <w:color w:val="0562C1"/>
                  <w:kern w:val="0"/>
                  <w14:ligatures w14:val="none"/>
                </w:rPr>
                <w:t>h</w:t>
              </w:r>
            </w:hyperlink>
            <w:hyperlink r:id="rId12" w:history="1">
              <w:r>
                <w:rPr>
                  <w:rStyle w:val="Hyperlink"/>
                  <w:kern w:val="0"/>
                  <w14:ligatures w14:val="none"/>
                </w:rPr>
                <w:t xml:space="preserve"> </w:t>
              </w:r>
            </w:hyperlink>
            <w:hyperlink r:id="rId13" w:history="1">
              <w:r>
                <w:rPr>
                  <w:rStyle w:val="Hyperlink"/>
                  <w:i/>
                  <w:kern w:val="0"/>
                  <w:sz w:val="20"/>
                  <w14:ligatures w14:val="none"/>
                </w:rPr>
                <w:t xml:space="preserve"> </w:t>
              </w:r>
            </w:hyperlink>
            <w:hyperlink r:id="rId14" w:history="1">
              <w:r>
                <w:rPr>
                  <w:rStyle w:val="Hyperlink"/>
                  <w:kern w:val="0"/>
                  <w14:ligatures w14:val="none"/>
                </w:rPr>
                <w:t xml:space="preserve">   </w:t>
              </w:r>
            </w:hyperlink>
            <w: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4BF7" w14:textId="77777777" w:rsidR="00C530FD" w:rsidRDefault="00BA790D" w:rsidP="00BA790D">
            <w:pPr>
              <w:ind w:left="288"/>
            </w:pPr>
            <w: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F30A6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4C774B80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EA05B" w14:textId="77777777" w:rsidR="00C530FD" w:rsidRDefault="00BA790D" w:rsidP="00BA790D">
            <w:pPr>
              <w:ind w:left="113"/>
            </w:pPr>
            <w:r>
              <w:t xml:space="preserve">Skilled Nursing admissions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A9089" w14:textId="77777777" w:rsidR="00C530FD" w:rsidRDefault="00BA790D" w:rsidP="00BA790D">
            <w:pPr>
              <w:ind w:left="288"/>
            </w:pPr>
            <w: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7AA90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6BE621E2" w14:textId="77777777" w:rsidTr="1D0CF251">
        <w:trPr>
          <w:trHeight w:val="749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893E" w14:textId="77777777" w:rsidR="00C530FD" w:rsidRDefault="00BA790D" w:rsidP="00BA790D">
            <w:pPr>
              <w:ind w:left="113"/>
            </w:pPr>
            <w:r>
              <w:t xml:space="preserve">Transfer to non-participating facilities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8F713" w14:textId="77777777" w:rsidR="00C530FD" w:rsidRDefault="00BA790D" w:rsidP="00BA790D">
            <w:pPr>
              <w:ind w:left="288"/>
            </w:pPr>
            <w: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6ECA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C530FD" w14:paraId="33CD085B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C785" w14:textId="77777777" w:rsidR="00C530FD" w:rsidRDefault="00BA790D" w:rsidP="00BA790D">
            <w:pPr>
              <w:ind w:left="113"/>
            </w:pPr>
            <w:r>
              <w:t xml:space="preserve">Vascular Surgeries*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333A" w14:textId="77777777" w:rsidR="00C530FD" w:rsidRDefault="00BA790D" w:rsidP="00BA790D">
            <w:pPr>
              <w:ind w:left="288"/>
            </w:pPr>
            <w:r>
              <w:t xml:space="preserve">Provider Portal 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FFEE" w14:textId="77777777" w:rsidR="00C530FD" w:rsidRDefault="00BA790D" w:rsidP="00BA790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954AD8" w14:paraId="65DA3AB4" w14:textId="77777777" w:rsidTr="1D0CF251">
        <w:trPr>
          <w:trHeight w:val="54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4985" w14:textId="194E1031" w:rsidR="00954AD8" w:rsidRDefault="00954AD8" w:rsidP="00BA790D">
            <w:pPr>
              <w:ind w:left="113"/>
            </w:pPr>
            <w:r>
              <w:t xml:space="preserve">Whole Genome </w:t>
            </w:r>
            <w:r w:rsidR="000020F2">
              <w:t>– Whole Exome Sequencing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155C7" w14:textId="017AA579" w:rsidR="00954AD8" w:rsidRDefault="000020F2" w:rsidP="00BA790D">
            <w:pPr>
              <w:ind w:left="288"/>
            </w:pPr>
            <w: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5A54" w14:textId="77777777" w:rsidR="00954AD8" w:rsidRDefault="00954AD8" w:rsidP="00BA790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5BC65C0E" w14:textId="77777777" w:rsidR="00C530FD" w:rsidRDefault="00BA790D">
      <w:pPr>
        <w:spacing w:after="0"/>
        <w:ind w:left="10" w:right="815" w:hanging="10"/>
        <w:jc w:val="right"/>
      </w:pPr>
      <w:r>
        <w:rPr>
          <w:i/>
          <w:sz w:val="20"/>
        </w:rPr>
        <w:t xml:space="preserve">Page </w:t>
      </w:r>
      <w:r>
        <w:rPr>
          <w:b/>
          <w:i/>
          <w:sz w:val="20"/>
        </w:rPr>
        <w:t>1</w:t>
      </w:r>
      <w:r>
        <w:rPr>
          <w:i/>
          <w:sz w:val="20"/>
        </w:rPr>
        <w:t xml:space="preserve"> of </w:t>
      </w:r>
      <w:r>
        <w:rPr>
          <w:b/>
          <w:i/>
          <w:sz w:val="20"/>
        </w:rPr>
        <w:t>2</w:t>
      </w:r>
      <w:r>
        <w:rPr>
          <w:i/>
          <w:sz w:val="20"/>
        </w:rPr>
        <w:t xml:space="preserve"> </w:t>
      </w:r>
      <w:r>
        <w:t xml:space="preserve">  </w:t>
      </w:r>
    </w:p>
    <w:p w14:paraId="63C66C7C" w14:textId="77777777" w:rsidR="00C530FD" w:rsidRDefault="00BA790D">
      <w:pPr>
        <w:spacing w:after="3"/>
        <w:ind w:left="708"/>
      </w:pPr>
      <w:r>
        <w:rPr>
          <w:i/>
          <w:sz w:val="20"/>
        </w:rPr>
        <w:t xml:space="preserve"> </w:t>
      </w:r>
      <w:r>
        <w:t xml:space="preserve">  </w:t>
      </w:r>
    </w:p>
    <w:p w14:paraId="4E3CC45C" w14:textId="77777777" w:rsidR="00C530FD" w:rsidRDefault="00BA790D">
      <w:pPr>
        <w:spacing w:after="0"/>
        <w:ind w:left="14"/>
      </w:pPr>
      <w:r>
        <w:t xml:space="preserve">  </w:t>
      </w:r>
    </w:p>
    <w:p w14:paraId="0C45EC2B" w14:textId="77777777" w:rsidR="00C530FD" w:rsidRDefault="00BA790D">
      <w:pPr>
        <w:spacing w:after="0" w:line="245" w:lineRule="auto"/>
        <w:ind w:left="708" w:right="855"/>
        <w:jc w:val="both"/>
      </w:pPr>
      <w:r>
        <w:rPr>
          <w:i/>
          <w:sz w:val="20"/>
        </w:rPr>
        <w:t xml:space="preserve">*Vascular surgery includes AAA resection, grafts and endovascular repair; Carotid angioplasty, endarterectomy and stent; Peripheral artery bypass and endovascular intervention; Renovascular angioplasty; and Thoracic and Thoracoabdominal aortic aneurysm repairs. </w:t>
      </w:r>
      <w:r>
        <w:rPr>
          <w:sz w:val="20"/>
        </w:rPr>
        <w:t xml:space="preserve"> </w:t>
      </w:r>
      <w:r>
        <w:rPr>
          <w:b/>
        </w:rPr>
        <w:t xml:space="preserve"> </w:t>
      </w:r>
      <w:r>
        <w:rPr>
          <w:i/>
          <w:sz w:val="20"/>
        </w:rPr>
        <w:t xml:space="preserve"> </w:t>
      </w:r>
      <w:r>
        <w:t xml:space="preserve">  </w:t>
      </w:r>
    </w:p>
    <w:p w14:paraId="7181F2ED" w14:textId="77777777" w:rsidR="00C530FD" w:rsidRDefault="00BA790D">
      <w:pPr>
        <w:spacing w:after="0"/>
        <w:ind w:left="10" w:right="815" w:hanging="10"/>
        <w:jc w:val="right"/>
      </w:pPr>
      <w:r>
        <w:rPr>
          <w:i/>
          <w:sz w:val="20"/>
        </w:rPr>
        <w:t xml:space="preserve">Page </w:t>
      </w:r>
      <w:r>
        <w:rPr>
          <w:b/>
          <w:i/>
          <w:sz w:val="20"/>
        </w:rPr>
        <w:t>2</w:t>
      </w:r>
      <w:r>
        <w:rPr>
          <w:i/>
          <w:sz w:val="20"/>
        </w:rPr>
        <w:t xml:space="preserve"> of </w:t>
      </w:r>
      <w:r>
        <w:rPr>
          <w:b/>
          <w:i/>
          <w:sz w:val="20"/>
        </w:rPr>
        <w:t>2</w:t>
      </w:r>
      <w:r>
        <w:rPr>
          <w:i/>
          <w:sz w:val="20"/>
        </w:rPr>
        <w:t xml:space="preserve"> </w:t>
      </w:r>
      <w:r>
        <w:t xml:space="preserve">  </w:t>
      </w:r>
    </w:p>
    <w:p w14:paraId="21516EFA" w14:textId="77777777" w:rsidR="00C530FD" w:rsidRDefault="00BA790D">
      <w:pPr>
        <w:spacing w:after="0"/>
        <w:ind w:left="708"/>
      </w:pPr>
      <w:r>
        <w:t xml:space="preserve">  </w:t>
      </w:r>
    </w:p>
    <w:sectPr w:rsidR="00C530FD">
      <w:pgSz w:w="12240" w:h="15840"/>
      <w:pgMar w:top="285" w:right="692" w:bottom="1775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FD"/>
    <w:rsid w:val="000020F2"/>
    <w:rsid w:val="00010174"/>
    <w:rsid w:val="00067994"/>
    <w:rsid w:val="00106AB8"/>
    <w:rsid w:val="00135712"/>
    <w:rsid w:val="001671D7"/>
    <w:rsid w:val="001D574F"/>
    <w:rsid w:val="002D290B"/>
    <w:rsid w:val="002E2544"/>
    <w:rsid w:val="003471C6"/>
    <w:rsid w:val="0044554D"/>
    <w:rsid w:val="00470945"/>
    <w:rsid w:val="0057607F"/>
    <w:rsid w:val="00587034"/>
    <w:rsid w:val="005973EA"/>
    <w:rsid w:val="00646423"/>
    <w:rsid w:val="00670389"/>
    <w:rsid w:val="006C259B"/>
    <w:rsid w:val="007442E3"/>
    <w:rsid w:val="007A1878"/>
    <w:rsid w:val="008013E6"/>
    <w:rsid w:val="008247ED"/>
    <w:rsid w:val="00893D3A"/>
    <w:rsid w:val="008C3D15"/>
    <w:rsid w:val="008D0A93"/>
    <w:rsid w:val="00915381"/>
    <w:rsid w:val="00954AD8"/>
    <w:rsid w:val="00A92988"/>
    <w:rsid w:val="00A965EC"/>
    <w:rsid w:val="00B737E6"/>
    <w:rsid w:val="00B94E18"/>
    <w:rsid w:val="00BA790D"/>
    <w:rsid w:val="00C2154A"/>
    <w:rsid w:val="00C530FD"/>
    <w:rsid w:val="00DB7472"/>
    <w:rsid w:val="00E56009"/>
    <w:rsid w:val="00ED3D15"/>
    <w:rsid w:val="00F42771"/>
    <w:rsid w:val="00FE1EEA"/>
    <w:rsid w:val="00FE618E"/>
    <w:rsid w:val="0CC6C659"/>
    <w:rsid w:val="18AB4A37"/>
    <w:rsid w:val="1D0CF251"/>
    <w:rsid w:val="3245310A"/>
    <w:rsid w:val="35FAA1C1"/>
    <w:rsid w:val="5B05EEC4"/>
    <w:rsid w:val="6552124F"/>
    <w:rsid w:val="68B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1F3C"/>
  <w15:docId w15:val="{45CF0372-2A4E-4B5B-85CF-983AF3B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D3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E618E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1">
    <w:name w:val="Table Grid1"/>
    <w:rsid w:val="00A965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135712"/>
  </w:style>
  <w:style w:type="character" w:customStyle="1" w:styleId="eop">
    <w:name w:val="eop"/>
    <w:basedOn w:val="DefaultParagraphFont"/>
    <w:rsid w:val="0013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plans.com/priorau" TargetMode="External"/><Relationship Id="rId13" Type="http://schemas.openxmlformats.org/officeDocument/2006/relationships/hyperlink" Target="http://www.hpplans.com/prioraut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hpplans.com/priorau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pplans.com/priorau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pplans.com/prioraut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pplans.com/priorauth" TargetMode="External"/><Relationship Id="rId14" Type="http://schemas.openxmlformats.org/officeDocument/2006/relationships/hyperlink" Target="http://www.hpplans.com/priorau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4F47FE9C755409B63485356A54782" ma:contentTypeVersion="12" ma:contentTypeDescription="Create a new document." ma:contentTypeScope="" ma:versionID="d8d1d12a1294ad18bae31125e113ee7b">
  <xsd:schema xmlns:xsd="http://www.w3.org/2001/XMLSchema" xmlns:xs="http://www.w3.org/2001/XMLSchema" xmlns:p="http://schemas.microsoft.com/office/2006/metadata/properties" xmlns:ns2="ce48adc9-3db3-4fec-89ca-e8322d95aec5" xmlns:ns3="411b7cf0-bab1-48c1-8a5b-d59b30eeb7dc" targetNamespace="http://schemas.microsoft.com/office/2006/metadata/properties" ma:root="true" ma:fieldsID="f3019a555782eb1194fb347826358ba7" ns2:_="" ns3:_="">
    <xsd:import namespace="ce48adc9-3db3-4fec-89ca-e8322d95aec5"/>
    <xsd:import namespace="411b7cf0-bab1-48c1-8a5b-d59b30eeb7dc"/>
    <xsd:element name="properties">
      <xsd:complexType>
        <xsd:sequence>
          <xsd:element name="documentManagement">
            <xsd:complexType>
              <xsd:all>
                <xsd:element ref="ns2:FileDescription_x007c_Keyword" minOccurs="0"/>
                <xsd:element ref="ns2:LO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Year" minOccurs="0"/>
                <xsd:element ref="ns2:Statusoffile" minOccurs="0"/>
                <xsd:element ref="ns2:Dateuploaded" minOccurs="0"/>
                <xsd:element ref="ns2:Golive_x007c_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adc9-3db3-4fec-89ca-e8322d95aec5" elementFormDefault="qualified">
    <xsd:import namespace="http://schemas.microsoft.com/office/2006/documentManagement/types"/>
    <xsd:import namespace="http://schemas.microsoft.com/office/infopath/2007/PartnerControls"/>
    <xsd:element name="FileDescription_x007c_Keyword" ma:index="8" nillable="true" ma:displayName="File Description | Keyword" ma:format="Dropdown" ma:internalName="FileDescription_x007c_Keyword">
      <xsd:simpleType>
        <xsd:restriction base="dms:Choice">
          <xsd:enumeration value="Medical drugs that require PA"/>
          <xsd:enumeration value="Prior auth guidelines"/>
          <xsd:enumeration value="Code level lookup"/>
        </xsd:restriction>
      </xsd:simple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al and Family plans (ACA|Exchange)"/>
                    <xsd:enumeration value="Medicaid"/>
                    <xsd:enumeration value="Medicaid-CHIP"/>
                    <xsd:enumeration value="Medicare"/>
                    <xsd:enumeration value="eviCore"/>
                    <xsd:enumeration value="All"/>
                    <xsd:enumeration value="CHIP"/>
                    <xsd:enumeration value="Individual and Family Plans (IFP)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16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</xsd:restriction>
      </xsd:simpleType>
    </xsd:element>
    <xsd:element name="Statusoffile" ma:index="17" nillable="true" ma:displayName="Status of file" ma:format="Dropdown" ma:internalName="Statusoffile">
      <xsd:simpleType>
        <xsd:restriction base="dms:Choice">
          <xsd:enumeration value="Choice 1"/>
          <xsd:enumeration value="Published | Completed"/>
          <xsd:enumeration value="Under review"/>
        </xsd:restriction>
      </xsd:simpleType>
    </xsd:element>
    <xsd:element name="Dateuploaded" ma:index="18" nillable="true" ma:displayName="Date uploaded" ma:format="DateOnly" ma:internalName="Dateuploaded">
      <xsd:simpleType>
        <xsd:restriction base="dms:DateTime"/>
      </xsd:simpleType>
    </xsd:element>
    <xsd:element name="Golive_x007c_Publishdate" ma:index="19" nillable="true" ma:displayName="Go live | Publish date" ma:format="DateOnly" ma:internalName="Golive_x007c_Publish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7cf0-bab1-48c1-8a5b-d59b30ee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_x007c_Keyword xmlns="ce48adc9-3db3-4fec-89ca-e8322d95aec5">Prior auth guidelines</FileDescription_x007c_Keyword>
    <LOB xmlns="ce48adc9-3db3-4fec-89ca-e8322d95aec5">
      <Value>Medicare</Value>
    </LOB>
    <Year xmlns="ce48adc9-3db3-4fec-89ca-e8322d95aec5">2024</Year>
    <Statusoffile xmlns="ce48adc9-3db3-4fec-89ca-e8322d95aec5">Under review</Statusoffile>
    <Dateuploaded xmlns="ce48adc9-3db3-4fec-89ca-e8322d95aec5">2024-06-20T04:00:00+00:00</Dateuploaded>
    <Golive_x007c_Publishdate xmlns="ce48adc9-3db3-4fec-89ca-e8322d95aec5">2024-10-01T04:00:00+00:00</Golive_x007c_Publish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28017-44C6-462F-94EB-1C2307785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adc9-3db3-4fec-89ca-e8322d95aec5"/>
    <ds:schemaRef ds:uri="411b7cf0-bab1-48c1-8a5b-d59b30e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B48DF-6897-426E-A51F-314C598F477D}">
  <ds:schemaRefs>
    <ds:schemaRef ds:uri="http://schemas.microsoft.com/office/infopath/2007/PartnerControls"/>
    <ds:schemaRef ds:uri="http://purl.org/dc/dcmitype/"/>
    <ds:schemaRef ds:uri="http://purl.org/dc/elements/1.1/"/>
    <ds:schemaRef ds:uri="ce48adc9-3db3-4fec-89ca-e8322d95aec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11b7cf0-bab1-48c1-8a5b-d59b30eeb7d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F33734-5E3F-4FBF-9229-ED8B12E9DD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56eb2e-e713-46cf-88f7-dda1d33af01f}" enabled="0" method="" siteId="{e056eb2e-e713-46cf-88f7-dda1d33af0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Mary</dc:creator>
  <cp:keywords/>
  <cp:lastModifiedBy>Doyle, Mary</cp:lastModifiedBy>
  <cp:revision>27</cp:revision>
  <dcterms:created xsi:type="dcterms:W3CDTF">2024-03-26T17:23:00Z</dcterms:created>
  <dcterms:modified xsi:type="dcterms:W3CDTF">2024-08-27T15:23:00Z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0x010100C5A4F47FE9C755409B63485356A54782</vt:lpwstr>
  </property>
</Properties>
</file>